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cs="Arial" w:ascii="Arial Narrow" w:hAnsi="Arial Narrow"/>
          <w:b/>
          <w:bCs/>
          <w:color w:val="000000"/>
          <w:sz w:val="40"/>
          <w:szCs w:val="40"/>
        </w:rPr>
        <w:t xml:space="preserve">Los flamencos del Centro de Conservación de la Biodiversidad Zoobotánico son apadrinados por la empresa </w:t>
      </w:r>
      <w:r>
        <w:rPr>
          <w:rFonts w:cs="Trebuchet MS" w:ascii="Arial Narrow" w:hAnsi="Arial Narrow"/>
          <w:b/>
          <w:bCs/>
          <w:color w:val="000000"/>
          <w:sz w:val="40"/>
          <w:szCs w:val="40"/>
        </w:rPr>
        <w:t>de eventos La Fábrica</w:t>
      </w:r>
    </w:p>
    <w:p>
      <w:pPr>
        <w:pStyle w:val="Cuerpodetexto"/>
        <w:spacing w:lineRule="auto" w:line="240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Cuerpodetexto"/>
        <w:spacing w:lineRule="auto" w:line="240"/>
        <w:rPr>
          <w:rFonts w:ascii="Arial Narrow" w:hAnsi="Arial Narrow"/>
          <w:sz w:val="36"/>
          <w:szCs w:val="36"/>
        </w:rPr>
      </w:pPr>
      <w:r>
        <w:rPr>
          <w:rFonts w:cs="Arial" w:ascii="Arial Narrow" w:hAnsi="Arial Narrow"/>
          <w:sz w:val="36"/>
          <w:szCs w:val="36"/>
        </w:rPr>
        <w:t>Jaime Espinar da la bienvenida a esta empresa jerezana que se incorpora a la familia de esta institución jerezana</w:t>
      </w:r>
    </w:p>
    <w:p>
      <w:pPr>
        <w:pStyle w:val="Cuerpodetexto"/>
        <w:spacing w:lineRule="auto" w:line="240" w:before="480"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4 de abril de 2024.</w:t>
      </w:r>
      <w:r>
        <w:rPr>
          <w:rFonts w:ascii="Arial Narrow" w:hAnsi="Arial Narrow"/>
          <w:sz w:val="26"/>
          <w:szCs w:val="26"/>
        </w:rPr>
        <w:t xml:space="preserve"> El Centro de Conservación de la Biodiversidad Zoobotánico tiene un nuevo padrino, el segundo que se incorpora a la familia de esta institución jerezana este año, que además está dedicado a la figura de los padrinos. </w:t>
      </w:r>
      <w:r>
        <w:rPr>
          <w:rFonts w:cs="Arial" w:ascii="Arial Narrow" w:hAnsi="Arial Narrow"/>
          <w:color w:val="000000"/>
          <w:sz w:val="26"/>
          <w:szCs w:val="26"/>
        </w:rPr>
        <w:t>El teniente de alcaldesa de Medio Ambiente y Protección Animal, Jaime Espinar ha asistido  al acto de apadrinamiento de la colonia de flamencos por  parte de l</w:t>
      </w:r>
      <w:r>
        <w:rPr>
          <w:rFonts w:ascii="Arial Narrow" w:hAnsi="Arial Narrow"/>
          <w:sz w:val="26"/>
          <w:szCs w:val="26"/>
        </w:rPr>
        <w:t xml:space="preserve">a empresa jerezana eventos la Fábrica </w:t>
      </w:r>
      <w:r>
        <w:rPr>
          <w:rFonts w:cs="Arial" w:ascii="Arial Narrow" w:hAnsi="Arial Narrow"/>
          <w:color w:val="000000"/>
          <w:sz w:val="26"/>
          <w:szCs w:val="26"/>
        </w:rPr>
        <w:t>estando acompañado por el gerente de la misma, José Carlos Haro, su equipo al completo y un grupo de escolares del CEIP Gloria Fuertes.</w:t>
      </w:r>
    </w:p>
    <w:p>
      <w:pPr>
        <w:pStyle w:val="Cuerpodetexto"/>
        <w:spacing w:lineRule="auto" w:line="240" w:before="480" w:after="0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  <w:t xml:space="preserve">Al finalizar el acto, han descubierto una placa conmemorativa, colocada en la instalación de estas aves, que desde su privilegiada ubicación dan la bienvenida a los visitantes, como ha resaltado Jaime Espinar en su intervención. También ha resaltado que este Centro  ha dedicado su aniversario a los padrinos “figuras muy importantes por su apoyo, como el caso de eventos La Fábrica, y sin cuya aportación sería difícil realizar  labores que  atraigan a miles de visitantes y alumnos, ya que no podemos olvidar, que además de trabajar por y para la  conservación de especies en peligro, también se lleva a cabo una importante labor en educación medioambiental”. </w:t>
      </w:r>
    </w:p>
    <w:p>
      <w:pPr>
        <w:pStyle w:val="Cuerpodetexto"/>
        <w:spacing w:lineRule="auto" w:line="240" w:before="480" w:after="0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  <w:t>La colaboración de este nuevo padrino con el Zoo será de aportación de logística de los distintos eventos que se desarrollen a lo largo del año  “e iniciativas que conlleven formar a los jóvenes  en valores medioambientales y respeto al medioambiente y animales. Una gran alegría recibiros en esta gran familia”, ha concluido el teniente de alcaldesa.</w:t>
      </w:r>
    </w:p>
    <w:p>
      <w:pPr>
        <w:pStyle w:val="Cuerpodetexto"/>
        <w:spacing w:lineRule="auto" w:line="240" w:before="480" w:after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  <w:t>Por su parte, José Carlos Haro ha manifestado que son padrinos de los flamencos “porque representan la belleza y la fragilidad de nuestro entorno natural y nos recuerdan nuestra responsabilidad de proteger  y preservar nuestro patrimonio natural para generaciones futuras”.  También ha agradecido al CEIP Gloria Fuertes  que “</w:t>
      </w:r>
      <w:bookmarkStart w:id="0" w:name="_GoBack"/>
      <w:bookmarkEnd w:id="0"/>
      <w:r>
        <w:rPr>
          <w:rFonts w:cs="Arial" w:ascii="Arial Narrow" w:hAnsi="Arial Narrow"/>
          <w:color w:val="000000"/>
          <w:sz w:val="26"/>
          <w:szCs w:val="26"/>
        </w:rPr>
        <w:t>colabore con nuestra empresa  con una  aportación a la Asociación  Española contra el Cáncer”.</w:t>
      </w:r>
    </w:p>
    <w:p>
      <w:pPr>
        <w:pStyle w:val="Cuerpodetexto"/>
        <w:spacing w:lineRule="auto" w:line="240" w:before="480" w:after="0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  <w:t>(Se adjunta fotografías y enlace de audio:</w:t>
      </w:r>
    </w:p>
    <w:p>
      <w:pPr>
        <w:pStyle w:val="Ttulo4"/>
        <w:numPr>
          <w:ilvl w:val="3"/>
          <w:numId w:val="1"/>
        </w:numPr>
        <w:rPr>
          <w:rFonts w:ascii="Arial" w:hAnsi="Arial" w:cs="Arial"/>
          <w:color w:val="444444"/>
          <w:kern w:val="0"/>
          <w:sz w:val="24"/>
          <w:lang w:val="en-US" w:eastAsia="es-ES"/>
        </w:rPr>
      </w:pPr>
      <w:hyperlink r:id="rId2">
        <w:r>
          <w:rPr>
            <w:rStyle w:val="EnlacedeInternet"/>
            <w:rFonts w:cs="Arial" w:ascii="Arial" w:hAnsi="Arial"/>
            <w:color w:val="349CCC"/>
            <w:sz w:val="29"/>
            <w:szCs w:val="29"/>
            <w:lang w:val="en-US"/>
          </w:rPr>
          <w:t>https://ssweb.seap.minhap.es/almacen/descarga/envio/810460c93f923baf5490744c579a0506ef0d225f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Mencinsinresolver" w:customStyle="1">
    <w:name w:val="Mención sin resolver"/>
    <w:qFormat/>
    <w:rPr>
      <w:color w:val="605E5C"/>
      <w:shd w:fill="E1DFDD" w:val="clear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Epgrafe" w:customStyle="1">
    <w:name w:val="Epígrafe"/>
    <w:basedOn w:val="Normal"/>
    <w:qFormat/>
    <w:pPr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0"/>
      <w:kern w:val="0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eastAsia="zh-CN" w:val="es-E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es-ES" w:val="es-ES" w:bidi="ar-SA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810460c93f923baf5490744c579a0506ef0d225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LibreOffice/7.3.6.2$Windows_X86_64 LibreOffice_project/c28ca90fd6e1a19e189fc16c05f8f8924961e12e</Application>
  <AppVersion>15.0000</AppVersion>
  <Pages>3</Pages>
  <Words>368</Words>
  <Characters>1998</Characters>
  <CharactersWithSpaces>2373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2024-04-04T11:32:00Z</dcterms:created>
  <dc:creator>ADELIFL</dc:creator>
  <dc:description/>
  <dc:language>es-ES</dc:language>
  <cp:lastModifiedBy/>
  <dcterms:modified xsi:type="dcterms:W3CDTF">2024-04-04T13:45:29Z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