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destaca el incremento del 30% en las subvenciones a entidades sociales  por parte de la Diputación de Cádiz</w:t>
      </w:r>
    </w:p>
    <w:p>
      <w:pPr>
        <w:pStyle w:val="Normal"/>
        <w:rPr>
          <w:rFonts w:ascii="Arial" w:hAnsi="Arial" w:cs="Arial"/>
          <w:b/>
          <w:b/>
          <w:bCs/>
          <w:sz w:val="36"/>
          <w:szCs w:val="36"/>
        </w:rPr>
      </w:pPr>
      <w:r>
        <w:rPr>
          <w:rFonts w:cs="Arial" w:ascii="Arial" w:hAnsi="Arial"/>
          <w:b/>
          <w:bCs/>
          <w:sz w:val="36"/>
          <w:szCs w:val="36"/>
        </w:rPr>
      </w:r>
    </w:p>
    <w:p>
      <w:pPr>
        <w:pStyle w:val="Normal"/>
        <w:rPr>
          <w:sz w:val="28"/>
          <w:szCs w:val="28"/>
        </w:rPr>
      </w:pPr>
      <w:r>
        <w:rPr>
          <w:rFonts w:eastAsia="Tahoma" w:cs="Arial" w:ascii="Arial" w:hAnsi="Arial"/>
          <w:sz w:val="28"/>
          <w:szCs w:val="28"/>
        </w:rPr>
        <w:t xml:space="preserve">Ayuntamiento y </w:t>
      </w:r>
      <w:r>
        <w:rPr>
          <w:rFonts w:eastAsia="Tahoma" w:cs="Arial" w:ascii="Arial" w:hAnsi="Arial"/>
          <w:sz w:val="28"/>
          <w:szCs w:val="28"/>
        </w:rPr>
        <w:t>D</w:t>
      </w:r>
      <w:r>
        <w:rPr>
          <w:rFonts w:eastAsia="Tahoma" w:cs="Arial" w:ascii="Arial" w:hAnsi="Arial"/>
          <w:sz w:val="28"/>
          <w:szCs w:val="28"/>
        </w:rPr>
        <w:t xml:space="preserve">iputación piden a la Junta que hagan un esfuerzo para implicarse en la misma medida que lo hacen el resto de las Administraciones </w:t>
      </w:r>
    </w:p>
    <w:p>
      <w:pPr>
        <w:pStyle w:val="Normal"/>
        <w:rPr>
          <w:rFonts w:ascii="Arial" w:hAnsi="Arial" w:eastAsia="Tahoma" w:cs="Arial"/>
          <w:sz w:val="28"/>
          <w:szCs w:val="28"/>
        </w:rPr>
      </w:pPr>
      <w:r>
        <w:rPr>
          <w:rFonts w:eastAsia="Tahoma" w:cs="Arial" w:ascii="Arial" w:hAnsi="Arial"/>
          <w:sz w:val="28"/>
          <w:szCs w:val="28"/>
        </w:rPr>
      </w:r>
    </w:p>
    <w:p>
      <w:pPr>
        <w:pStyle w:val="Normal"/>
        <w:rPr>
          <w:sz w:val="28"/>
          <w:szCs w:val="28"/>
        </w:rPr>
      </w:pPr>
      <w:r>
        <w:rPr>
          <w:rFonts w:eastAsia="Tahoma" w:cs="Arial" w:ascii="Arial" w:hAnsi="Arial"/>
          <w:sz w:val="28"/>
          <w:szCs w:val="28"/>
        </w:rPr>
        <w:t>Veinte entidades jerezanas se beneficiarán en 2023 de una aportación de más de 500.000 euros</w:t>
      </w:r>
    </w:p>
    <w:p>
      <w:pPr>
        <w:pStyle w:val="Normal"/>
        <w:rPr>
          <w:rFonts w:ascii="Arial" w:hAnsi="Arial" w:eastAsia="Tahoma" w:cs="Arial"/>
        </w:rPr>
      </w:pPr>
      <w:r>
        <w:rPr>
          <w:rFonts w:eastAsia="Tahoma" w:cs="Arial" w:ascii="Arial" w:hAnsi="Arial"/>
        </w:rPr>
      </w:r>
    </w:p>
    <w:p>
      <w:pPr>
        <w:pStyle w:val="Normal"/>
        <w:rPr>
          <w:sz w:val="28"/>
          <w:szCs w:val="28"/>
        </w:rPr>
      </w:pPr>
      <w:r>
        <w:rPr>
          <w:rFonts w:eastAsia="Tahoma" w:cs="Arial" w:ascii="Arial" w:hAnsi="Arial"/>
          <w:sz w:val="28"/>
          <w:szCs w:val="28"/>
        </w:rPr>
        <w:t>Se trata de subvenciones nominativas que además son complementarias a la convocatoria en régimen competitivo que lanza la propia Diputación</w:t>
      </w:r>
    </w:p>
    <w:p>
      <w:pPr>
        <w:pStyle w:val="Normal"/>
        <w:rPr>
          <w:rFonts w:ascii="Arial" w:hAnsi="Arial" w:eastAsia="Tahoma" w:cs="Arial"/>
          <w:b w:val="false"/>
          <w:b w:val="false"/>
          <w:bCs w:val="false"/>
          <w:color w:val="auto"/>
          <w:kern w:val="2"/>
          <w:sz w:val="28"/>
          <w:szCs w:val="28"/>
          <w:lang w:val="es-ES" w:eastAsia="zh-CN" w:bidi="ar-SA"/>
        </w:rPr>
      </w:pPr>
      <w:r>
        <w:rPr>
          <w:rFonts w:eastAsia="Tahoma" w:cs="Arial" w:ascii="Arial" w:hAnsi="Arial"/>
          <w:b w:val="false"/>
          <w:bCs w:val="false"/>
          <w:color w:val="auto"/>
          <w:kern w:val="2"/>
          <w:sz w:val="28"/>
          <w:szCs w:val="28"/>
          <w:lang w:val="es-ES" w:eastAsia="zh-CN" w:bidi="ar-SA"/>
        </w:rPr>
      </w:r>
    </w:p>
    <w:p>
      <w:pPr>
        <w:pStyle w:val="Normal"/>
        <w:rPr>
          <w:rFonts w:ascii="Arial" w:hAnsi="Arial" w:eastAsia="Tahoma" w:cs="Arial"/>
          <w:b w:val="false"/>
          <w:b w:val="false"/>
          <w:bCs w:val="false"/>
          <w:color w:val="auto"/>
          <w:kern w:val="2"/>
          <w:sz w:val="28"/>
          <w:szCs w:val="28"/>
          <w:lang w:val="es-ES" w:eastAsia="zh-CN" w:bidi="ar-SA"/>
        </w:rPr>
      </w:pPr>
      <w:r>
        <w:rPr>
          <w:rFonts w:eastAsia="Tahoma" w:cs="Arial" w:ascii="Arial" w:hAnsi="Arial"/>
          <w:b w:val="false"/>
          <w:bCs w:val="false"/>
          <w:color w:val="auto"/>
          <w:kern w:val="2"/>
          <w:sz w:val="28"/>
          <w:szCs w:val="28"/>
          <w:lang w:val="es-ES" w:eastAsia="zh-CN" w:bidi="ar-SA"/>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3 de febrero de 2023</w:t>
      </w:r>
      <w:r>
        <w:rPr>
          <w:rFonts w:eastAsia="Tahoma" w:cs="Arial" w:ascii="Arial" w:hAnsi="Arial"/>
          <w:b w:val="false"/>
          <w:bCs w:val="false"/>
          <w:color w:val="auto"/>
          <w:kern w:val="2"/>
          <w:sz w:val="24"/>
          <w:szCs w:val="24"/>
          <w:lang w:val="es-ES" w:eastAsia="zh-CN" w:bidi="ar-SA"/>
        </w:rPr>
        <w:t>. La alcaldesa, Mamen Sánchez, ha agradecido hoy a la Diputación de Cádiz la dotación de más de 500.000 euros destinada a reforzar los programas sociales de una veintena de entidades jerezanas. La regidora ha participado hoy junto a la vicepresidenta tercera de la Diputación de Cádiz, Carmen Collado, y el diputado de Bienestar Social, David de la Encina, en un encuentro con las asociaciones beneficiarias de estas ayudas, que han agradecido unas subvenciones importantes destinadas a la prestación de sus servicios y el desarrollo de sus programas durante el año 2023, con un incremento del 30% en las mismas. Se trata de subvenciones nominativas que además son complementarias a la convocatoria en régimen competitivo que lanza la propia Diputación.</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Mamen Sánchez destacaba antes del encuentro que “Jerez tiene un tejido asociativo muy rico, que se dedica muy especialmente a esas personas con necesidades, y que tienen que estar respaldados por la Administración. Este sector, cuando desde Diputación se le están incrementando las subvenciones, lo que demuestra es que está haciendo bien su trabajo y prestando la mejor atención y servicios”.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regidora ha explicado que “vamos a sentarnos con todos esos colectivos para conocer todos sus proyectos, porque además son proyectos que van a avanzando y van cubriendo nuevas necesidades, y nadie mejor que ellos para saber qué es lo que necesitan todas esas familias”.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El diputado David de la Encina ha señalado por su parte que “queremos hacer patente el apoyo de la Diputación al Gobierno de Jerez en esa labor que viene realizando de romper barreras y de hacer posible que nadie se quede atrás, desde la anterior legislatura, y en esta que ha sido especialmente complicada por la pandemia”.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El diputado ha explicado que “venimos a manifestar esa continuidad del apoyo a Jerez con una batería de ayudas de  colaboración a través del Ayuntamiento a una veintena de asociaciones que cubren todo el espectro de la atención social,  porque afortunadamente en Jerez contamos con un tejido social muy rico y muy diverso, que recibe el apoyo de primera mano del Ayuntamiento, pero que también queríamos que tuvieran el apoyo de la provincia, y este año serán 500.000 euros los que aporte la Diputación para esta veintena de asociaciones jerezanas”.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David de la Encina reivindica que “esperamos que también la Junta de Andalucía haga lo mismo y colabore con todas ellas, y en mayor medida, porque su presupuesto es mucho mayor”. David de la Encina destaca que “desde Diputación, creo que una subida del 30% en cuatro años dice mucho de esta vocación social que tenemos y nuestro compromiso con la ciudad de Jerez”.</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La reunión celebrada hoy ha contado con la presencia de representantes de ISOJE; Parkinson Jerez; Afemen; ANPEHI; Apesorje; GAPEMASO; Alcer; Adifi; AFIJE; Efecto Huella; Upacesur; Afanas Jerez; Aspanido; Cedown, y Federación Gaditana Esclerosis Múltiple.</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pPr>
            <w:r>
              <w:rPr>
                <w:rFonts w:cs="Arial" w:ascii="Arial" w:hAnsi="Arial"/>
                <w:i w:val="false"/>
                <w:iCs w:val="false"/>
                <w:sz w:val="22"/>
                <w:szCs w:val="22"/>
              </w:rPr>
              <w:t>Se adjunta fotografía y enlace de audio:</w:t>
            </w:r>
          </w:p>
          <w:p>
            <w:pPr>
              <w:pStyle w:val="Normal"/>
              <w:widowControl w:val="false"/>
              <w:rPr/>
            </w:pPr>
            <w:r>
              <w:rPr>
                <w:rFonts w:cs="Arial" w:ascii="Arial" w:hAnsi="Arial"/>
                <w:i w:val="false"/>
                <w:iCs w:val="false"/>
                <w:sz w:val="22"/>
                <w:szCs w:val="22"/>
              </w:rPr>
              <w:t xml:space="preserve"> </w:t>
            </w:r>
            <w:hyperlink r:id="rId2">
              <w:r>
                <w:rPr>
                  <w:rStyle w:val="EnlacedeInternet"/>
                  <w:rFonts w:cs="Arial" w:ascii="Arial" w:hAnsi="Arial"/>
                  <w:i w:val="false"/>
                  <w:iCs w:val="false"/>
                  <w:sz w:val="22"/>
                  <w:szCs w:val="22"/>
                </w:rPr>
                <w:t>https://ssweb.seap.minhap.es/almacen/descarga/envio/d5bba4d461c919f94be77265fbd493683c4a2eee</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d5bba4d461c919f94be77265fbd493683c4a2ee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LibreOffice/7.3.6.2$Windows_X86_64 LibreOffice_project/c28ca90fd6e1a19e189fc16c05f8f8924961e12e</Application>
  <AppVersion>15.0000</AppVersion>
  <Pages>2</Pages>
  <Words>563</Words>
  <Characters>3004</Characters>
  <CharactersWithSpaces>3562</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2023-02-03T13:33:53Z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