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widowControl w:val="false"/>
        <w:shd w:val="clear" w:fill="FFFFFF"/>
        <w:tabs>
          <w:tab w:val="clear" w:pos="720"/>
          <w:tab w:val="left" w:pos="729" w:leader="none"/>
        </w:tabs>
        <w:suppressAutoHyphens w:val="true"/>
        <w:bidi w:val="0"/>
        <w:spacing w:lineRule="auto" w:line="240" w:before="0" w:after="142"/>
        <w:ind w:left="0" w:right="0" w:hanging="0"/>
        <w:jc w:val="left"/>
        <w:rPr>
          <w:sz w:val="30"/>
          <w:szCs w:val="30"/>
        </w:rPr>
      </w:pPr>
      <w:r>
        <w:rPr>
          <w:rFonts w:eastAsia="Times New Roman" w:cs="Arial" w:ascii="Arial" w:hAnsi="Arial"/>
          <w:b/>
          <w:bCs/>
          <w:color w:val="auto"/>
          <w:kern w:val="2"/>
          <w:sz w:val="30"/>
          <w:szCs w:val="30"/>
          <w:u w:val="single"/>
          <w:lang w:val="es-ES" w:eastAsia="es-ES_tradnl" w:bidi="ar-SA"/>
        </w:rPr>
        <w:t>FOTONOTICIA</w:t>
      </w:r>
    </w:p>
    <w:p>
      <w:pPr>
        <w:pStyle w:val="Cuerpodetexto"/>
        <w:widowControl w:val="false"/>
        <w:shd w:val="clear" w:fill="FFFFFF"/>
        <w:tabs>
          <w:tab w:val="clear" w:pos="720"/>
          <w:tab w:val="left" w:pos="729" w:leader="none"/>
        </w:tabs>
        <w:suppressAutoHyphens w:val="true"/>
        <w:bidi w:val="0"/>
        <w:spacing w:lineRule="auto" w:line="240" w:before="0" w:after="142"/>
        <w:ind w:left="0" w:right="0" w:hanging="0"/>
        <w:jc w:val="left"/>
        <w:rPr>
          <w:rFonts w:ascii="Arial" w:hAnsi="Arial" w:eastAsia="Times New Roman" w:cs="Arial"/>
          <w:b/>
          <w:b/>
          <w:bCs/>
          <w:color w:val="auto"/>
          <w:kern w:val="2"/>
          <w:sz w:val="12"/>
          <w:szCs w:val="12"/>
          <w:u w:val="none"/>
          <w:lang w:val="es-ES" w:eastAsia="es-ES_tradnl" w:bidi="ar-SA"/>
        </w:rPr>
      </w:pPr>
      <w:r>
        <w:rPr>
          <w:rFonts w:eastAsia="Times New Roman" w:cs="Arial" w:ascii="Arial" w:hAnsi="Arial"/>
          <w:b/>
          <w:bCs/>
          <w:color w:val="auto"/>
          <w:kern w:val="2"/>
          <w:sz w:val="12"/>
          <w:szCs w:val="12"/>
          <w:u w:val="none"/>
          <w:lang w:val="es-ES" w:eastAsia="es-ES_tradnl" w:bidi="ar-SA"/>
        </w:rPr>
      </w:r>
    </w:p>
    <w:p>
      <w:pPr>
        <w:pStyle w:val="Ttulo1"/>
        <w:widowControl w:val="false"/>
        <w:shd w:val="clear" w:fill="FFFFFF"/>
        <w:tabs>
          <w:tab w:val="clear" w:pos="720"/>
          <w:tab w:val="left" w:pos="729" w:leader="none"/>
        </w:tabs>
        <w:suppressAutoHyphens w:val="true"/>
        <w:bidi w:val="0"/>
        <w:spacing w:lineRule="auto" w:line="240" w:before="0" w:after="142"/>
        <w:ind w:left="0" w:right="0" w:hanging="0"/>
        <w:jc w:val="left"/>
        <w:rPr/>
      </w:pPr>
      <w:r>
        <w:rPr>
          <w:rFonts w:eastAsia="Times New Roman" w:cs="Arial" w:ascii="Arial" w:hAnsi="Arial"/>
          <w:b/>
          <w:bCs/>
          <w:color w:val="auto"/>
          <w:kern w:val="2"/>
          <w:sz w:val="36"/>
          <w:szCs w:val="36"/>
          <w:u w:val="none"/>
          <w:lang w:val="es-ES" w:eastAsia="es-ES_tradnl" w:bidi="ar-SA"/>
        </w:rPr>
        <w:t>El Ayuntamiento se reúne con la Red Animalista de Jerez</w:t>
      </w:r>
    </w:p>
    <w:p>
      <w:pPr>
        <w:pStyle w:val="Normal"/>
        <w:widowControl w:val="false"/>
        <w:suppressAutoHyphens w:val="true"/>
        <w:bidi w:val="0"/>
        <w:spacing w:lineRule="auto" w:line="240" w:before="0" w:after="170"/>
        <w:ind w:left="0" w:right="0" w:hanging="0"/>
        <w:jc w:val="both"/>
        <w:rPr>
          <w:sz w:val="26"/>
          <w:szCs w:val="26"/>
        </w:rPr>
      </w:pPr>
      <w:r>
        <w:rPr/>
      </w:r>
    </w:p>
    <w:p>
      <w:pPr>
        <w:pStyle w:val="Normal"/>
        <w:widowControl w:val="false"/>
        <w:suppressAutoHyphens w:val="true"/>
        <w:bidi w:val="0"/>
        <w:spacing w:lineRule="auto" w:line="240" w:before="0" w:after="170"/>
        <w:ind w:left="0" w:right="0" w:hanging="0"/>
        <w:jc w:val="both"/>
        <w:rPr>
          <w:sz w:val="26"/>
          <w:szCs w:val="26"/>
        </w:rPr>
      </w:pPr>
      <w:r>
        <w:rPr>
          <w:rFonts w:eastAsia="Arial" w:cs="Arial" w:ascii="Arial" w:hAnsi="Arial"/>
          <w:b/>
          <w:bCs/>
          <w:color w:val="auto"/>
          <w:kern w:val="2"/>
          <w:sz w:val="24"/>
          <w:szCs w:val="24"/>
          <w:u w:val="none"/>
          <w:lang w:val="es-ES" w:eastAsia="es-ES_tradnl" w:bidi="ar-SA"/>
        </w:rPr>
        <w:t>8 de julio de 2022.</w:t>
      </w:r>
      <w:r>
        <w:rPr>
          <w:rFonts w:eastAsia="Arial" w:cs="Arial" w:ascii="Arial" w:hAnsi="Arial"/>
          <w:b w:val="false"/>
          <w:bCs w:val="false"/>
          <w:color w:val="auto"/>
          <w:sz w:val="24"/>
          <w:szCs w:val="24"/>
          <w:u w:val="none"/>
          <w:lang w:eastAsia="es-ES_tradnl"/>
        </w:rPr>
        <w:t xml:space="preserve">  </w:t>
      </w:r>
      <w:r>
        <w:rPr>
          <w:rFonts w:ascii="Arial" w:hAnsi="Arial"/>
          <w:sz w:val="26"/>
          <w:szCs w:val="26"/>
        </w:rPr>
        <w:t>El delegado de Protección y Bienestar Animal, Rubén Pérez, acompañado de técnicos de su Delegación y del Centro Municipal de Protección Animal, ha vuelto a reunirse, con integrantes de la Red Animalista Jerez para informarles de  las gestiones realizadas desde el último encuentro, mantenido en septiembre de 2019,  para y por el bienestar animal, así como de las mejoras que se han llevado a cabo en la citada instalación, sita en el polígono de El Portal.</w:t>
      </w:r>
    </w:p>
    <w:p>
      <w:pPr>
        <w:pStyle w:val="Textopreformateado"/>
        <w:jc w:val="both"/>
        <w:rPr>
          <w:rFonts w:ascii="Arial" w:hAnsi="Arial"/>
          <w:sz w:val="26"/>
          <w:szCs w:val="26"/>
        </w:rPr>
      </w:pPr>
      <w:r>
        <w:rPr>
          <w:rFonts w:ascii="Arial" w:hAnsi="Arial"/>
          <w:sz w:val="26"/>
          <w:szCs w:val="26"/>
        </w:rPr>
        <w:t>Rubén Pérez ha manifestado que la participación de todos, en aras de conseguir lo mejor para el bienestar animal, fomentar la adopción y  luchar contra el abandono, “es necesaria e importante” y  que  “con total transparencia, que es la marca del gobierno de Mamen Sánchez, les he informado de las gestiones  llevadas a cabo,  y las acciones previstas para seguir mejorando y sumando”. “Hay un camino que recorrer, algunas veces con piedras en su trayecto, pero cada vez estoy más seguro que alcanzaremos nuestros objetivos. No tengo nada más que palabras de agradecimiento para asociaciones y protectoras, integrantes de la Mesa  Técnica de Protección Animal, personal municipal y miembros de este grupo, con el que me he reunido recientemente, por su preocupación y propuestas”.</w:t>
      </w:r>
    </w:p>
    <w:p>
      <w:pPr>
        <w:pStyle w:val="Textopreformateado"/>
        <w:jc w:val="both"/>
        <w:rPr>
          <w:rFonts w:ascii="Arial" w:hAnsi="Arial"/>
          <w:sz w:val="26"/>
          <w:szCs w:val="26"/>
        </w:rPr>
      </w:pPr>
      <w:r>
        <w:rPr>
          <w:rFonts w:ascii="Arial" w:hAnsi="Arial"/>
          <w:sz w:val="26"/>
          <w:szCs w:val="26"/>
        </w:rPr>
      </w:r>
    </w:p>
    <w:p>
      <w:pPr>
        <w:pStyle w:val="Textopreformateado"/>
        <w:spacing w:before="0" w:after="283"/>
        <w:jc w:val="both"/>
        <w:rPr>
          <w:rFonts w:ascii="Arial" w:hAnsi="Arial"/>
          <w:sz w:val="26"/>
          <w:szCs w:val="26"/>
        </w:rPr>
      </w:pPr>
      <w:r>
        <w:rPr>
          <w:rFonts w:ascii="Arial" w:hAnsi="Arial"/>
          <w:sz w:val="26"/>
          <w:szCs w:val="26"/>
        </w:rPr>
        <w:t>La Red Animalista Jerez, es un grupo de colaboración y trabajo en RED integrado por asociaciones y particulares que actualmente cuenta con 36 participantes, mayoritariamente de Jerez, pero también de El Puerto de Santa María, Chipiona o La Barca de la Florida, cuyo objetivo principal es la protección y la defensa de los derechos de todos los animales de nuestra ciudad y comarca.</w:t>
      </w:r>
    </w:p>
    <w:p>
      <w:pPr>
        <w:pStyle w:val="Normal"/>
        <w:widowControl w:val="false"/>
        <w:suppressAutoHyphens w:val="true"/>
        <w:bidi w:val="0"/>
        <w:spacing w:lineRule="auto" w:line="240" w:before="0" w:after="170"/>
        <w:ind w:left="0" w:right="0" w:hanging="0"/>
        <w:jc w:val="both"/>
        <w:rPr>
          <w:rFonts w:ascii="Arial" w:hAnsi="Arial"/>
          <w:sz w:val="26"/>
          <w:szCs w:val="26"/>
        </w:rPr>
      </w:pPr>
      <w:r>
        <w:rPr>
          <w:rFonts w:ascii="Arial" w:hAnsi="Arial"/>
          <w:sz w:val="26"/>
          <w:szCs w:val="26"/>
        </w:rPr>
      </w:r>
    </w:p>
    <w:p>
      <w:pPr>
        <w:pStyle w:val="Cuerpodetexto"/>
        <w:jc w:val="both"/>
        <w:rPr/>
      </w:pPr>
      <w:r>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rFonts w:ascii="Arial" w:hAnsi="Arial"/>
                <w:i/>
                <w:i/>
                <w:iCs/>
                <w:sz w:val="22"/>
                <w:szCs w:val="22"/>
              </w:rPr>
            </w:pPr>
            <w:r>
              <w:rPr>
                <w:rFonts w:ascii="Arial" w:hAnsi="Arial"/>
                <w:i/>
                <w:iCs/>
                <w:sz w:val="22"/>
                <w:szCs w:val="22"/>
              </w:rPr>
              <w:t>Se adjunta fotografía</w:t>
            </w:r>
          </w:p>
        </w:tc>
      </w:tr>
    </w:tbl>
    <w:p>
      <w:pPr>
        <w:pStyle w:val="Normal"/>
        <w:spacing w:before="0" w:after="170"/>
        <w:jc w:val="both"/>
        <w:rPr>
          <w:rStyle w:val="Destaquemayor"/>
          <w:rFonts w:ascii="Arial" w:hAnsi="Arial" w:eastAsia="Tahoma" w:cs="Arial"/>
          <w:b w:val="false"/>
          <w:b w:val="false"/>
          <w:bCs w:val="false"/>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LibreOffice/7.2.5.2$Windows_X86_64 LibreOffice_project/499f9727c189e6ef3471021d6132d4c694f357e5</Application>
  <AppVersion>15.0000</AppVersion>
  <Pages>1</Pages>
  <Words>282</Words>
  <Characters>1441</Characters>
  <CharactersWithSpaces>1726</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dcterms:modified xsi:type="dcterms:W3CDTF">2022-07-08T10:08:08Z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