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0287" w:rsidRDefault="00EB1A2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Jerez acogerá el XIV Congreso Nacional de la Sociedad Española de Sanidad Penitenciaria del 3 al 5 de noviembre</w:t>
      </w:r>
    </w:p>
    <w:p w:rsidR="00310287" w:rsidRDefault="00310287">
      <w:pPr>
        <w:rPr>
          <w:rFonts w:ascii="Arial" w:hAnsi="Arial" w:cs="Arial"/>
          <w:sz w:val="32"/>
          <w:szCs w:val="32"/>
        </w:rPr>
      </w:pPr>
    </w:p>
    <w:p w:rsidR="00310287" w:rsidRDefault="00EB1A2F">
      <w:pPr>
        <w:rPr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 alcaldesa ha destacado la importancia que adquiere para la ciudad el turismo de congresos que se ha impulsado este año en </w:t>
      </w:r>
      <w:proofErr w:type="spellStart"/>
      <w:r>
        <w:rPr>
          <w:rFonts w:ascii="Arial" w:hAnsi="Arial" w:cs="Arial"/>
          <w:sz w:val="30"/>
          <w:szCs w:val="30"/>
        </w:rPr>
        <w:t>Fitur</w:t>
      </w:r>
      <w:proofErr w:type="spellEnd"/>
      <w:r>
        <w:rPr>
          <w:rFonts w:ascii="Arial" w:hAnsi="Arial" w:cs="Arial"/>
          <w:sz w:val="30"/>
          <w:szCs w:val="30"/>
        </w:rPr>
        <w:t xml:space="preserve"> 2022</w:t>
      </w:r>
    </w:p>
    <w:p w:rsidR="00310287" w:rsidRDefault="00310287">
      <w:pPr>
        <w:rPr>
          <w:rFonts w:ascii="Arial" w:hAnsi="Arial" w:cs="Arial"/>
          <w:sz w:val="30"/>
          <w:szCs w:val="30"/>
        </w:rPr>
      </w:pPr>
      <w:bookmarkStart w:id="0" w:name="__DdeLink__46_2162486309"/>
      <w:bookmarkEnd w:id="0"/>
    </w:p>
    <w:p w:rsidR="00310287" w:rsidRDefault="00EB1A2F">
      <w:pPr>
        <w:spacing w:after="142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27 de marzo de 2022. </w:t>
      </w:r>
      <w:r>
        <w:rPr>
          <w:rFonts w:ascii="Arial" w:hAnsi="Arial" w:cs="Arial"/>
          <w:bCs/>
          <w:color w:val="000000"/>
          <w:sz w:val="23"/>
          <w:szCs w:val="23"/>
        </w:rPr>
        <w:t>La alcaldesa de Jerez, Mamen Sánchez, se ha reunido con Esther Campo, presidenta del XIV Congreso Nacional de la Sociedad Española de Sanidad Penitenciaria que se celebrará en Jerez  del 3 al 5 de noviembre. En la reunión, donde se pre</w:t>
      </w:r>
      <w:r>
        <w:rPr>
          <w:rFonts w:ascii="Arial" w:hAnsi="Arial" w:cs="Arial"/>
          <w:bCs/>
          <w:color w:val="000000"/>
          <w:sz w:val="23"/>
          <w:szCs w:val="23"/>
        </w:rPr>
        <w:t>sentó a la alcaldesa el contenido tanto del congreso como de las XXII Jornadas de la SESP, han asistido el delegado municipal de Seguridad, Rubén Pérez; el vicepresidente del congreso, José María Iglesias, así como otros miembros de la organización.</w:t>
      </w:r>
    </w:p>
    <w:p w:rsidR="00310287" w:rsidRDefault="00EB1A2F">
      <w:pPr>
        <w:spacing w:after="142"/>
        <w:jc w:val="both"/>
        <w:rPr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La alc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aldesa de Jerez ha destacado la importancia de seguir impulsando la ciudad </w:t>
      </w:r>
      <w:bookmarkStart w:id="1" w:name="_GoBack"/>
      <w:bookmarkEnd w:id="1"/>
      <w:r>
        <w:rPr>
          <w:rFonts w:ascii="Arial" w:hAnsi="Arial" w:cs="Arial"/>
          <w:bCs/>
          <w:color w:val="000000"/>
          <w:sz w:val="23"/>
          <w:szCs w:val="23"/>
        </w:rPr>
        <w:t>como referentes del turismo congresual y de negocios aprovechando las infraestructuras existentes en la ciudad y promoviendo el atractivo de una tierra que invita a volver a toda pe</w:t>
      </w:r>
      <w:r>
        <w:rPr>
          <w:rFonts w:ascii="Arial" w:hAnsi="Arial" w:cs="Arial"/>
          <w:bCs/>
          <w:color w:val="000000"/>
          <w:sz w:val="23"/>
          <w:szCs w:val="23"/>
        </w:rPr>
        <w:t>rsona que la visita.</w:t>
      </w:r>
    </w:p>
    <w:p w:rsidR="00310287" w:rsidRDefault="00EB1A2F">
      <w:pPr>
        <w:spacing w:after="142"/>
        <w:jc w:val="both"/>
        <w:rPr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Desde el propio comité organizador se ha destacado la oportunidad que ofrece Jerez, como ciudad acogedora, para conocer su amplia oferta cultural y patrimonial, a través de sus palacios, su catedral, la Cartuja, el Alcázar, la Real Esc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uela Andaluza del Arte Ecuestre o los museos de relojes y de enganches, entre otros atractivos. </w:t>
      </w:r>
    </w:p>
    <w:p w:rsidR="00310287" w:rsidRDefault="00EB1A2F">
      <w:pPr>
        <w:spacing w:after="142"/>
        <w:jc w:val="both"/>
        <w:rPr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La sede de este congreso se establecerá en el Hotel Sherry Park mientras que la entrega de premios se llevará a cabo en las bodegas Tío Pepe de González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Byass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Además, desde la organización se está procurando que el mayor impacto económico del congreso repercuta en la propia ciudad, recurriendo a empresas locales para cubrir las necesidades organizativas de un evento de esta envergadura. El lema de esta doble ci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ta es </w:t>
      </w:r>
      <w:r>
        <w:rPr>
          <w:rFonts w:ascii="Arial" w:hAnsi="Arial" w:cs="Arial"/>
          <w:bCs/>
          <w:i/>
          <w:iCs/>
          <w:color w:val="000000"/>
          <w:sz w:val="23"/>
          <w:szCs w:val="23"/>
        </w:rPr>
        <w:t>Un camino, un relevo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, con el que se aborda los logros alcanzados en los últimos 30 años en la sanidad penitenciaria y la necesidad de afrontar un relevo que mantenga y supere las mejoras obtenidas. </w:t>
      </w:r>
    </w:p>
    <w:p w:rsidR="00310287" w:rsidRDefault="00EB1A2F">
      <w:pPr>
        <w:spacing w:after="142"/>
        <w:jc w:val="both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El XIV Congreso Nacional y las XXII Jornadas de la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Sociedad Española de Sanidad Penitenciaria son un ejemplo de la apuesta realizada para este tipo de reuniones y que se difundió en la pasada edición de la Feria Internacional de Turismo,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Fitur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2022. </w:t>
      </w:r>
    </w:p>
    <w:p w:rsidR="00EB1A2F" w:rsidRDefault="00EB1A2F">
      <w:pPr>
        <w:spacing w:after="142"/>
        <w:jc w:val="both"/>
      </w:pPr>
    </w:p>
    <w:tbl>
      <w:tblPr>
        <w:tblW w:w="765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3"/>
      </w:tblGrid>
      <w:tr w:rsidR="00310287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7" w:rsidRDefault="00EB1A2F">
            <w:pPr>
              <w:pStyle w:val="Contenidodelatabla"/>
              <w:widowControl w:val="0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Se adjunta fotografía</w:t>
            </w:r>
          </w:p>
        </w:tc>
      </w:tr>
    </w:tbl>
    <w:p w:rsidR="00310287" w:rsidRDefault="00310287">
      <w:pPr>
        <w:spacing w:after="142"/>
        <w:jc w:val="both"/>
      </w:pPr>
    </w:p>
    <w:sectPr w:rsidR="00310287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1A2F">
      <w:r>
        <w:separator/>
      </w:r>
    </w:p>
  </w:endnote>
  <w:endnote w:type="continuationSeparator" w:id="0">
    <w:p w:rsidR="00000000" w:rsidRDefault="00E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87" w:rsidRDefault="00310287">
    <w:pPr>
      <w:pStyle w:val="Piedepgina"/>
      <w:rPr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1A2F">
      <w:r>
        <w:separator/>
      </w:r>
    </w:p>
  </w:footnote>
  <w:footnote w:type="continuationSeparator" w:id="0">
    <w:p w:rsidR="00000000" w:rsidRDefault="00EB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87" w:rsidRDefault="00EB1A2F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87"/>
    <w:rsid w:val="00310287"/>
    <w:rsid w:val="00E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9F8D6-5C2A-45EC-A8C9-CFA0B064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348</Words>
  <Characters>1919</Characters>
  <Application>Microsoft Office Word</Application>
  <DocSecurity>0</DocSecurity>
  <Lines>15</Lines>
  <Paragraphs>4</Paragraphs>
  <ScaleCrop>false</ScaleCrop>
  <Company>HP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288</cp:revision>
  <cp:lastPrinted>2022-02-17T11:46:00Z</cp:lastPrinted>
  <dcterms:created xsi:type="dcterms:W3CDTF">2008-04-18T08:06:00Z</dcterms:created>
  <dcterms:modified xsi:type="dcterms:W3CDTF">2022-03-24T14:02:00Z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