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El II Foro Consejo Social Jerez destaca por la amplia participación de entidades aportando conocimiento y propuestas</w:t>
      </w:r>
    </w:p>
    <w:p>
      <w:pPr>
        <w:pStyle w:val="Cuerpodetexto"/>
        <w:spacing w:lineRule="auto" w:line="240"/>
        <w:rPr>
          <w:sz w:val="12"/>
          <w:szCs w:val="12"/>
        </w:rPr>
      </w:pPr>
      <w:r>
        <w:rPr>
          <w:sz w:val="12"/>
          <w:szCs w:val="12"/>
        </w:rPr>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La alcaldesa, Mamen Sánchez, se suma al encuentro desde el compromiso municipal con la reactivación económica de la ciudad</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4 de febrero de 2022</w:t>
      </w:r>
      <w:r>
        <w:rPr>
          <w:rFonts w:cs="Arial" w:ascii="Arial" w:hAnsi="Arial"/>
          <w:b/>
          <w:bCs/>
          <w:sz w:val="24"/>
          <w:szCs w:val="24"/>
        </w:rPr>
        <w:t>.</w:t>
      </w:r>
      <w:r>
        <w:rPr>
          <w:rFonts w:cs="Arial" w:ascii="Arial" w:hAnsi="Arial"/>
          <w:sz w:val="24"/>
          <w:szCs w:val="24"/>
        </w:rPr>
        <w:t xml:space="preserve"> El Consejo Social de Jerez ha celebrado su II Foro de trabajo, con la respuesta a los desafíos que marca la pandemia como tema de debate y reflexión. </w:t>
      </w:r>
      <w:r>
        <w:rPr>
          <w:rFonts w:eastAsia="Times New Roman" w:cs="Arial" w:ascii="Arial" w:hAnsi="Arial"/>
          <w:color w:val="auto"/>
          <w:kern w:val="2"/>
          <w:sz w:val="24"/>
          <w:szCs w:val="24"/>
          <w:lang w:val="es-ES" w:eastAsia="zh-CN" w:bidi="ar-SA"/>
        </w:rPr>
        <w:t>Este II Foro ha reunido una amplia participación de asociaciones, entidades y organizaciones, que han enriquecido el encuentro con sus propuestas, haciendo posible un foro de debate abierto y plural y un diálogo constructivo y enriquecedor, en el que se han planteado r</w:t>
      </w:r>
      <w:r>
        <w:rPr>
          <w:rFonts w:ascii="Arial" w:hAnsi="Arial"/>
          <w:sz w:val="24"/>
          <w:szCs w:val="24"/>
        </w:rPr>
        <w:t xml:space="preserve">eflexiones </w:t>
      </w:r>
      <w:r>
        <w:rPr>
          <w:rFonts w:eastAsia="Times New Roman" w:cs="Tahoma" w:ascii="Arial" w:hAnsi="Arial"/>
          <w:color w:val="auto"/>
          <w:kern w:val="2"/>
          <w:sz w:val="24"/>
          <w:szCs w:val="24"/>
          <w:lang w:val="es-ES" w:eastAsia="zh-CN" w:bidi="ar-SA"/>
        </w:rPr>
        <w:t>en relación a</w:t>
      </w:r>
      <w:r>
        <w:rPr>
          <w:rFonts w:ascii="Arial" w:hAnsi="Arial"/>
          <w:sz w:val="24"/>
          <w:szCs w:val="24"/>
        </w:rPr>
        <w:t xml:space="preserve"> temas económicos y sociales, </w:t>
      </w:r>
      <w:r>
        <w:rPr>
          <w:rFonts w:eastAsia="Times New Roman" w:cs="Tahoma" w:ascii="Arial" w:hAnsi="Arial"/>
          <w:color w:val="auto"/>
          <w:kern w:val="2"/>
          <w:sz w:val="24"/>
          <w:szCs w:val="24"/>
          <w:lang w:val="es-ES" w:eastAsia="zh-CN" w:bidi="ar-SA"/>
        </w:rPr>
        <w:t>agricultura, brecha digital y desempleo.</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La regidora ha intervenido en el encuentro reiterando el compromiso municipal con la reactivación económica y social de la ciudad, desde la inversión con fondos propios en proyectos estratégicos, rentabilizando al máximo todos los planes especiales promovidos por las </w:t>
      </w:r>
      <w:r>
        <w:rPr>
          <w:rFonts w:eastAsia="Times New Roman" w:cs="Arial" w:ascii="Arial" w:hAnsi="Arial"/>
          <w:color w:val="auto"/>
          <w:kern w:val="2"/>
          <w:sz w:val="24"/>
          <w:szCs w:val="24"/>
          <w:lang w:val="es-ES" w:eastAsia="zh-CN" w:bidi="ar-SA"/>
        </w:rPr>
        <w:t>A</w:t>
      </w:r>
      <w:r>
        <w:rPr>
          <w:rFonts w:eastAsia="Times New Roman" w:cs="Arial" w:ascii="Arial" w:hAnsi="Arial"/>
          <w:color w:val="auto"/>
          <w:kern w:val="2"/>
          <w:sz w:val="24"/>
          <w:szCs w:val="24"/>
          <w:lang w:val="es-ES" w:eastAsia="zh-CN" w:bidi="ar-SA"/>
        </w:rPr>
        <w:t>dministraciones competentes, y generando confianza en el tejido empresarial. La alcaldesa ha apostado por avanzar en este camino desde el consenso y la creación de sinergias, agradeciendo al Consejo Social de Jerez, presidido por Lola Rueda, su implicación y la convocatoria de espacios como este dirigidos a fomentar la reflexión conjunta y la suma de esfuerzos.</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En este foro de trabajo, ha intervenido en representación de la UCA el rector, Francisco Piniella, que ha destacado el compromiso de la UCA con todas las iniciativas enmarcadas en el objetivo de la dinamización social y económica de la provincia. Por su parte, el delegado del rector para el Campus de Jerez, Antonio Rafael Peña, ha presentado el análisis del informe sobre las repercusiones de la COVID-19 en Jerez, en el contexto de los municipios de la provincia. </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Por su parte, el director de Cáritas Jerez, Juan Pérez, ha detallado algunas de las conclusiones del informe de la Fundación Foessa sobre las consecuencias sociales de la pandemia. </w:t>
      </w:r>
    </w:p>
    <w:p>
      <w:pPr>
        <w:pStyle w:val="Cuerpodetexto"/>
        <w:spacing w:lineRule="auto" w:line="240" w:before="0" w:after="140"/>
        <w:jc w:val="both"/>
        <w:rPr/>
      </w:pPr>
      <w:r>
        <w:rPr>
          <w:rFonts w:eastAsia="Times New Roman" w:cs="Arial" w:ascii="Arial" w:hAnsi="Arial"/>
          <w:color w:val="auto"/>
          <w:kern w:val="2"/>
          <w:sz w:val="24"/>
          <w:szCs w:val="24"/>
          <w:lang w:val="es-ES" w:eastAsia="zh-CN" w:bidi="ar-SA"/>
        </w:rPr>
        <w:t xml:space="preserve">Para finalizar, han intervenido entidades y organizaciones asistentes para presentar sus propuestas de medidas ante el impacto de la sexta ola. </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LibreOffice/7.1.7.2$Windows_X86_64 LibreOffice_project/c6a4e3954236145e2acb0b65f68614365aeee33f</Application>
  <AppVersion>15.0000</AppVersion>
  <Pages>1</Pages>
  <Words>348</Words>
  <Characters>1853</Characters>
  <CharactersWithSpaces>2197</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2022-02-04T13:42:21Z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